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河源江东新区2024年度涉企“综合查一次”清单（第一批）</w:t>
      </w:r>
    </w:p>
    <w:tbl>
      <w:tblPr>
        <w:tblStyle w:val="3"/>
        <w:tblW w:w="1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4838"/>
        <w:gridCol w:w="2214"/>
        <w:gridCol w:w="2217"/>
        <w:gridCol w:w="1731"/>
        <w:gridCol w:w="1564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企业类型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检查单位</w:t>
            </w:r>
          </w:p>
        </w:tc>
        <w:tc>
          <w:tcPr>
            <w:tcW w:w="1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职责分工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检查方式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outlineLvl w:val="9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河源市华城九州汽车销售有限公司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新车销售企业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经济促进局、河源市市场监督管理局江东新区分局、发展财政局、区税务局</w:t>
            </w:r>
          </w:p>
        </w:tc>
        <w:tc>
          <w:tcPr>
            <w:tcW w:w="173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各部门对应的监管职责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进行检查</w:t>
            </w:r>
          </w:p>
        </w:tc>
        <w:tc>
          <w:tcPr>
            <w:tcW w:w="15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现场检查（部门联合双随机抽查）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10月前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FF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河源市江东新区恒大农资经销部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农药、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化肥等农资经营销售企业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区农林水务局、区行政综合执法局、市市场监管局江东新区分局</w:t>
            </w:r>
          </w:p>
        </w:tc>
        <w:tc>
          <w:tcPr>
            <w:tcW w:w="17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河源市冠奥汽车销售服务有限公司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机动车维修经营企业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区交通公路办、市市场监管局江东新区分局、区税务局</w:t>
            </w:r>
          </w:p>
        </w:tc>
        <w:tc>
          <w:tcPr>
            <w:tcW w:w="173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11月前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企业名称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企业类型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检查单位</w:t>
            </w:r>
          </w:p>
        </w:tc>
        <w:tc>
          <w:tcPr>
            <w:tcW w:w="1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职责分工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检查方式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1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483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vertAlign w:val="baseline"/>
                <w:lang w:val="en-US" w:eastAsia="zh-CN"/>
              </w:rPr>
              <w:t>河源市利源机动车检测有限公司</w:t>
            </w:r>
          </w:p>
        </w:tc>
        <w:tc>
          <w:tcPr>
            <w:tcW w:w="22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机动车排放检验企业</w:t>
            </w:r>
          </w:p>
        </w:tc>
        <w:tc>
          <w:tcPr>
            <w:tcW w:w="2217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市市场监管局江东新区分局、市公安局江东分局、区生态办、区交通公路办</w:t>
            </w:r>
          </w:p>
        </w:tc>
        <w:tc>
          <w:tcPr>
            <w:tcW w:w="1731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各部门对应的监管职责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进行检查</w:t>
            </w:r>
          </w:p>
        </w:tc>
        <w:tc>
          <w:tcPr>
            <w:tcW w:w="156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现场检查（部门联合双随机抽查）</w:t>
            </w:r>
          </w:p>
        </w:tc>
        <w:tc>
          <w:tcPr>
            <w:tcW w:w="13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9月</w:t>
            </w:r>
          </w:p>
        </w:tc>
      </w:tr>
    </w:tbl>
    <w:p/>
    <w:sectPr>
      <w:pgSz w:w="16838" w:h="11906" w:orient="landscape"/>
      <w:pgMar w:top="1531" w:right="1440" w:bottom="1531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D84AD9"/>
    <w:rsid w:val="06FF3981"/>
    <w:rsid w:val="0BAD03FA"/>
    <w:rsid w:val="0BAD5643"/>
    <w:rsid w:val="0BF8032C"/>
    <w:rsid w:val="0C76290E"/>
    <w:rsid w:val="0C844D53"/>
    <w:rsid w:val="0D570F96"/>
    <w:rsid w:val="0E176746"/>
    <w:rsid w:val="105958BB"/>
    <w:rsid w:val="121A318B"/>
    <w:rsid w:val="12465326"/>
    <w:rsid w:val="1718354C"/>
    <w:rsid w:val="1A890049"/>
    <w:rsid w:val="1B5E61F3"/>
    <w:rsid w:val="1CB8146D"/>
    <w:rsid w:val="1D435A15"/>
    <w:rsid w:val="1EB6313A"/>
    <w:rsid w:val="21B4746D"/>
    <w:rsid w:val="23C8049C"/>
    <w:rsid w:val="2418579B"/>
    <w:rsid w:val="245577A0"/>
    <w:rsid w:val="24782884"/>
    <w:rsid w:val="26350355"/>
    <w:rsid w:val="2B2230AD"/>
    <w:rsid w:val="2B8F43DB"/>
    <w:rsid w:val="2BFD2E79"/>
    <w:rsid w:val="2E587617"/>
    <w:rsid w:val="2F0127BD"/>
    <w:rsid w:val="2FD73953"/>
    <w:rsid w:val="30275709"/>
    <w:rsid w:val="32036F06"/>
    <w:rsid w:val="32304813"/>
    <w:rsid w:val="32E3215E"/>
    <w:rsid w:val="334F06E0"/>
    <w:rsid w:val="335B7C82"/>
    <w:rsid w:val="34D07DD5"/>
    <w:rsid w:val="37432531"/>
    <w:rsid w:val="386D143F"/>
    <w:rsid w:val="38CB6280"/>
    <w:rsid w:val="38D50CA0"/>
    <w:rsid w:val="39C1204A"/>
    <w:rsid w:val="3A5F5137"/>
    <w:rsid w:val="3BC621C5"/>
    <w:rsid w:val="3EA86E86"/>
    <w:rsid w:val="40004F64"/>
    <w:rsid w:val="40DC3963"/>
    <w:rsid w:val="41975FB5"/>
    <w:rsid w:val="441B33E2"/>
    <w:rsid w:val="456F75BE"/>
    <w:rsid w:val="47510C0A"/>
    <w:rsid w:val="49A14141"/>
    <w:rsid w:val="4BE51659"/>
    <w:rsid w:val="4CDD7D3A"/>
    <w:rsid w:val="50107195"/>
    <w:rsid w:val="50961BC6"/>
    <w:rsid w:val="50D929AF"/>
    <w:rsid w:val="51560281"/>
    <w:rsid w:val="53036D23"/>
    <w:rsid w:val="54FF57E5"/>
    <w:rsid w:val="552C34DC"/>
    <w:rsid w:val="56210698"/>
    <w:rsid w:val="58116727"/>
    <w:rsid w:val="58614C03"/>
    <w:rsid w:val="59542E62"/>
    <w:rsid w:val="595D570C"/>
    <w:rsid w:val="5B0C0F06"/>
    <w:rsid w:val="5C2F475F"/>
    <w:rsid w:val="5D514ED1"/>
    <w:rsid w:val="5F7C38D3"/>
    <w:rsid w:val="60C477AD"/>
    <w:rsid w:val="622D6551"/>
    <w:rsid w:val="62740CF2"/>
    <w:rsid w:val="6448668C"/>
    <w:rsid w:val="662B5AFC"/>
    <w:rsid w:val="677655C2"/>
    <w:rsid w:val="678C0A3D"/>
    <w:rsid w:val="67E622E8"/>
    <w:rsid w:val="69C75344"/>
    <w:rsid w:val="6A7632AB"/>
    <w:rsid w:val="6B4E77A9"/>
    <w:rsid w:val="6BA2492A"/>
    <w:rsid w:val="6CE06E3F"/>
    <w:rsid w:val="6CFB204C"/>
    <w:rsid w:val="6D8222B8"/>
    <w:rsid w:val="6F3E0878"/>
    <w:rsid w:val="6F8142D7"/>
    <w:rsid w:val="705B3B55"/>
    <w:rsid w:val="72226275"/>
    <w:rsid w:val="72657392"/>
    <w:rsid w:val="79A137A9"/>
    <w:rsid w:val="7B3233CB"/>
    <w:rsid w:val="7CB644C9"/>
    <w:rsid w:val="7D6D3446"/>
    <w:rsid w:val="7DEB1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FollowedHyperlink"/>
    <w:basedOn w:val="4"/>
    <w:qFormat/>
    <w:uiPriority w:val="0"/>
    <w:rPr>
      <w:color w:val="FFFFFF"/>
      <w:u w:val="none"/>
    </w:rPr>
  </w:style>
  <w:style w:type="character" w:styleId="6">
    <w:name w:val="Hyperlink"/>
    <w:basedOn w:val="4"/>
    <w:qFormat/>
    <w:uiPriority w:val="0"/>
    <w:rPr>
      <w:color w:val="FFFF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2024-03-22T01:36:00Z</dcterms:created>
  <dc:creator>lenovo</dc:creator>
  <cp:lastModifiedBy>吴嘉雨</cp:lastModifiedBy>
  <dcterms:modified xsi:type="dcterms:W3CDTF">2024-04-18T09:34:40Z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44B133E698D14877BADA2640A204048B</vt:lpwstr>
  </property>
</Properties>
</file>