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wordWrap w:val="0"/>
        <w:spacing w:before="225" w:beforeAutospacing="0" w:after="225" w:afterAutospacing="0" w:line="420" w:lineRule="atLeast"/>
        <w:ind w:right="0"/>
        <w:jc w:val="center"/>
        <w:textAlignment w:val="baseline"/>
        <w:rPr>
          <w:rFonts w:hint="eastAsia" w:ascii="创艺简标宋" w:hAnsi="创艺简标宋" w:eastAsia="创艺简标宋" w:cs="创艺简标宋"/>
          <w:i w:val="0"/>
          <w:caps w:val="0"/>
          <w:color w:val="auto"/>
          <w:spacing w:val="0"/>
          <w:sz w:val="44"/>
          <w:szCs w:val="44"/>
          <w:shd w:val="clear" w:fill="FFFFFF"/>
          <w:lang w:eastAsia="zh-CN"/>
        </w:rPr>
      </w:pPr>
      <w:r>
        <w:rPr>
          <w:rFonts w:hint="eastAsia" w:ascii="创艺简标宋" w:hAnsi="创艺简标宋" w:eastAsia="创艺简标宋" w:cs="创艺简标宋"/>
          <w:i w:val="0"/>
          <w:caps w:val="0"/>
          <w:color w:val="auto"/>
          <w:spacing w:val="0"/>
          <w:sz w:val="44"/>
          <w:szCs w:val="44"/>
          <w:shd w:val="clear" w:fill="FFFFFF"/>
          <w:lang w:eastAsia="zh-CN"/>
        </w:rPr>
        <w:t>江东新区</w:t>
      </w:r>
      <w:r>
        <w:rPr>
          <w:rFonts w:hint="eastAsia" w:ascii="创艺简标宋" w:hAnsi="创艺简标宋" w:eastAsia="创艺简标宋" w:cs="创艺简标宋"/>
          <w:i w:val="0"/>
          <w:caps w:val="0"/>
          <w:color w:val="auto"/>
          <w:spacing w:val="0"/>
          <w:sz w:val="44"/>
          <w:szCs w:val="44"/>
          <w:shd w:val="clear" w:fill="FFFFFF"/>
        </w:rPr>
        <w:t>校外培训机构白名单</w:t>
      </w:r>
      <w:r>
        <w:rPr>
          <w:rFonts w:hint="eastAsia" w:ascii="创艺简标宋" w:hAnsi="创艺简标宋" w:eastAsia="创艺简标宋" w:cs="创艺简标宋"/>
          <w:i w:val="0"/>
          <w:caps w:val="0"/>
          <w:color w:val="auto"/>
          <w:spacing w:val="0"/>
          <w:sz w:val="44"/>
          <w:szCs w:val="44"/>
          <w:shd w:val="clear" w:fill="FFFFFF"/>
          <w:lang w:eastAsia="zh-CN"/>
        </w:rPr>
        <w:t>（第二批）</w:t>
      </w:r>
    </w:p>
    <w:tbl>
      <w:tblPr>
        <w:tblStyle w:val="4"/>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757"/>
        <w:gridCol w:w="2541"/>
        <w:gridCol w:w="1072"/>
        <w:gridCol w:w="2874"/>
        <w:gridCol w:w="2355"/>
        <w:gridCol w:w="1140"/>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252"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right="0"/>
              <w:jc w:val="center"/>
              <w:textAlignment w:val="baseline"/>
              <w:rPr>
                <w:rStyle w:val="6"/>
                <w:rFonts w:hint="default" w:ascii="Helvetica" w:hAnsi="Helvetica" w:eastAsia="宋体" w:cs="Helvetica"/>
                <w:b/>
                <w:i w:val="0"/>
                <w:caps w:val="0"/>
                <w:color w:val="222222"/>
                <w:spacing w:val="0"/>
                <w:sz w:val="21"/>
                <w:szCs w:val="21"/>
                <w:shd w:val="clear" w:fill="FFFFFF"/>
                <w:vertAlign w:val="baseline"/>
                <w:lang w:val="en-US" w:eastAsia="zh-CN"/>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序号</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right="0"/>
              <w:jc w:val="center"/>
              <w:textAlignment w:val="baseline"/>
              <w:rPr>
                <w:rStyle w:val="6"/>
                <w:rFonts w:hint="default" w:ascii="Helvetica" w:hAnsi="Helvetica" w:eastAsia="宋体" w:cs="Helvetica"/>
                <w:b/>
                <w:i w:val="0"/>
                <w:caps w:val="0"/>
                <w:color w:val="222222"/>
                <w:spacing w:val="0"/>
                <w:sz w:val="21"/>
                <w:szCs w:val="21"/>
                <w:shd w:val="clear" w:fill="FFFFFF"/>
                <w:vertAlign w:val="baseline"/>
                <w:lang w:val="en-US" w:eastAsia="zh-CN"/>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机构名称</w:t>
            </w:r>
          </w:p>
        </w:tc>
        <w:tc>
          <w:tcPr>
            <w:tcW w:w="901"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right="0"/>
              <w:jc w:val="center"/>
              <w:textAlignment w:val="baseline"/>
              <w:rPr>
                <w:rStyle w:val="6"/>
                <w:rFonts w:hint="default" w:ascii="Helvetica" w:hAnsi="Helvetica" w:eastAsia="宋体" w:cs="Helvetica"/>
                <w:b/>
                <w:i w:val="0"/>
                <w:caps w:val="0"/>
                <w:color w:val="222222"/>
                <w:spacing w:val="0"/>
                <w:sz w:val="21"/>
                <w:szCs w:val="21"/>
                <w:shd w:val="clear" w:fill="FFFFFF"/>
                <w:vertAlign w:val="baseline"/>
                <w:lang w:val="en-US" w:eastAsia="zh-CN"/>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机构地址</w:t>
            </w:r>
          </w:p>
        </w:tc>
        <w:tc>
          <w:tcPr>
            <w:tcW w:w="38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right="0"/>
              <w:jc w:val="center"/>
              <w:textAlignment w:val="baseline"/>
              <w:rPr>
                <w:rStyle w:val="6"/>
                <w:rFonts w:hint="default" w:ascii="Helvetica" w:hAnsi="Helvetica" w:eastAsia="宋体" w:cs="Helvetica"/>
                <w:b/>
                <w:i w:val="0"/>
                <w:caps w:val="0"/>
                <w:color w:val="222222"/>
                <w:spacing w:val="0"/>
                <w:sz w:val="21"/>
                <w:szCs w:val="21"/>
                <w:shd w:val="clear" w:fill="FFFFFF"/>
                <w:vertAlign w:val="baseline"/>
                <w:lang w:val="en-US" w:eastAsia="zh-CN"/>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法定代表人姓名</w:t>
            </w:r>
          </w:p>
        </w:tc>
        <w:tc>
          <w:tcPr>
            <w:tcW w:w="101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right="0"/>
              <w:jc w:val="center"/>
              <w:textAlignment w:val="baseline"/>
              <w:rPr>
                <w:rStyle w:val="6"/>
                <w:rFonts w:hint="default" w:ascii="Helvetica" w:hAnsi="Helvetica" w:eastAsia="宋体" w:cs="Helvetica"/>
                <w:b/>
                <w:i w:val="0"/>
                <w:caps w:val="0"/>
                <w:color w:val="222222"/>
                <w:spacing w:val="0"/>
                <w:sz w:val="21"/>
                <w:szCs w:val="21"/>
                <w:shd w:val="clear" w:fill="FFFFFF"/>
                <w:vertAlign w:val="baseline"/>
                <w:lang w:val="en-US" w:eastAsia="zh-CN"/>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统一社会信用代码</w:t>
            </w:r>
          </w:p>
        </w:tc>
        <w:tc>
          <w:tcPr>
            <w:tcW w:w="835"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right="0"/>
              <w:jc w:val="center"/>
              <w:textAlignment w:val="baseline"/>
              <w:rPr>
                <w:rStyle w:val="6"/>
                <w:rFonts w:hint="default" w:ascii="Helvetica" w:hAnsi="Helvetica" w:eastAsia="宋体" w:cs="Helvetica"/>
                <w:b/>
                <w:i w:val="0"/>
                <w:caps w:val="0"/>
                <w:color w:val="222222"/>
                <w:spacing w:val="0"/>
                <w:sz w:val="21"/>
                <w:szCs w:val="21"/>
                <w:shd w:val="clear" w:fill="FFFFFF"/>
                <w:vertAlign w:val="baseline"/>
                <w:lang w:val="en-US" w:eastAsia="zh-CN"/>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办学许可证编号</w:t>
            </w:r>
          </w:p>
        </w:tc>
        <w:tc>
          <w:tcPr>
            <w:tcW w:w="40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right="0"/>
              <w:jc w:val="center"/>
              <w:textAlignment w:val="baseline"/>
              <w:rPr>
                <w:rStyle w:val="6"/>
                <w:rFonts w:hint="default" w:ascii="Helvetica" w:hAnsi="Helvetica" w:eastAsia="宋体" w:cs="Helvetica"/>
                <w:b/>
                <w:i w:val="0"/>
                <w:caps w:val="0"/>
                <w:color w:val="222222"/>
                <w:spacing w:val="0"/>
                <w:sz w:val="21"/>
                <w:szCs w:val="21"/>
                <w:shd w:val="clear" w:fill="FFFFFF"/>
                <w:vertAlign w:val="baseline"/>
                <w:lang w:val="en-US" w:eastAsia="zh-CN"/>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办学类型</w:t>
            </w:r>
          </w:p>
        </w:tc>
        <w:tc>
          <w:tcPr>
            <w:tcW w:w="5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right="0"/>
              <w:jc w:val="center"/>
              <w:textAlignment w:val="baseline"/>
              <w:rPr>
                <w:rStyle w:val="6"/>
                <w:rFonts w:hint="default" w:ascii="Helvetica" w:hAnsi="Helvetica" w:eastAsia="宋体" w:cs="Helvetica"/>
                <w:b/>
                <w:i w:val="0"/>
                <w:caps w:val="0"/>
                <w:color w:val="222222"/>
                <w:spacing w:val="0"/>
                <w:sz w:val="21"/>
                <w:szCs w:val="21"/>
                <w:shd w:val="clear" w:fill="FFFFFF"/>
                <w:vertAlign w:val="baseline"/>
                <w:lang w:val="en-US" w:eastAsia="zh-CN"/>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办学内容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trPr>
        <w:tc>
          <w:tcPr>
            <w:tcW w:w="252"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1</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河源江东新区青云画苑美术培训有限公司</w:t>
            </w:r>
          </w:p>
        </w:tc>
        <w:tc>
          <w:tcPr>
            <w:tcW w:w="901"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河源市江东新区碧桂园凤馨苑A栋21号商铺</w:t>
            </w:r>
          </w:p>
        </w:tc>
        <w:tc>
          <w:tcPr>
            <w:tcW w:w="38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江梅</w:t>
            </w:r>
          </w:p>
        </w:tc>
        <w:tc>
          <w:tcPr>
            <w:tcW w:w="101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 91441600MABP5ALP2B</w:t>
            </w:r>
          </w:p>
        </w:tc>
        <w:tc>
          <w:tcPr>
            <w:tcW w:w="835"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244160272022039</w:t>
            </w:r>
          </w:p>
        </w:tc>
        <w:tc>
          <w:tcPr>
            <w:tcW w:w="40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营利性</w:t>
            </w:r>
          </w:p>
        </w:tc>
        <w:tc>
          <w:tcPr>
            <w:tcW w:w="5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lang w:eastAsia="zh-CN"/>
              </w:rPr>
              <w:t>中小学</w:t>
            </w:r>
            <w:r>
              <w:rPr>
                <w:rFonts w:hint="eastAsia" w:ascii="仿宋_GB2312" w:hAnsi="仿宋_GB2312" w:eastAsia="仿宋_GB2312" w:cs="仿宋_GB2312"/>
                <w:i w:val="0"/>
                <w:caps w:val="0"/>
                <w:color w:val="000000"/>
                <w:spacing w:val="0"/>
                <w:sz w:val="28"/>
                <w:szCs w:val="28"/>
                <w:shd w:val="clear" w:fill="FFFFFF"/>
              </w:rPr>
              <w:t>非学科类培训（美术、书法、绘画）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252"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2</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河源江东新区正己舞星艺术培训有限公司</w:t>
            </w:r>
          </w:p>
        </w:tc>
        <w:tc>
          <w:tcPr>
            <w:tcW w:w="901"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河源市江东新区东城东片区源南镇胜利村河紫路北边东环路西边碧桂园东江凤凰城凤馨苑综合楼1号商铺（肉菜市场）2楼</w:t>
            </w:r>
          </w:p>
        </w:tc>
        <w:tc>
          <w:tcPr>
            <w:tcW w:w="38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崔天扬</w:t>
            </w:r>
          </w:p>
        </w:tc>
        <w:tc>
          <w:tcPr>
            <w:tcW w:w="101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 91441600MA55RX4Y15</w:t>
            </w:r>
          </w:p>
        </w:tc>
        <w:tc>
          <w:tcPr>
            <w:tcW w:w="835"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244160272022019</w:t>
            </w:r>
          </w:p>
        </w:tc>
        <w:tc>
          <w:tcPr>
            <w:tcW w:w="40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营利性</w:t>
            </w:r>
          </w:p>
        </w:tc>
        <w:tc>
          <w:tcPr>
            <w:tcW w:w="5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中小学</w:t>
            </w:r>
            <w:r>
              <w:rPr>
                <w:rFonts w:hint="eastAsia" w:ascii="仿宋_GB2312" w:hAnsi="仿宋_GB2312" w:eastAsia="仿宋_GB2312" w:cs="仿宋_GB2312"/>
                <w:i w:val="0"/>
                <w:caps w:val="0"/>
                <w:color w:val="000000"/>
                <w:spacing w:val="0"/>
                <w:sz w:val="28"/>
                <w:szCs w:val="28"/>
                <w:shd w:val="clear" w:fill="FFFFFF"/>
              </w:rPr>
              <w:t>非学科类培训（舞蹈、美术、口才与小主持人）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252" w:type="pct"/>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3</w:t>
            </w:r>
          </w:p>
        </w:tc>
        <w:tc>
          <w:tcPr>
            <w:tcW w:w="623" w:type="pct"/>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河源江东新区墨里行文化培训有限公司</w:t>
            </w:r>
          </w:p>
        </w:tc>
        <w:tc>
          <w:tcPr>
            <w:tcW w:w="901"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河源市江东新区临江镇学校路（临江中心小学）旁边</w:t>
            </w:r>
          </w:p>
        </w:tc>
        <w:tc>
          <w:tcPr>
            <w:tcW w:w="380" w:type="pct"/>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江辉</w:t>
            </w:r>
          </w:p>
        </w:tc>
        <w:tc>
          <w:tcPr>
            <w:tcW w:w="1019" w:type="pct"/>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91441600MABPP9EK3C</w:t>
            </w:r>
          </w:p>
        </w:tc>
        <w:tc>
          <w:tcPr>
            <w:tcW w:w="835" w:type="pct"/>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244162172022039</w:t>
            </w:r>
          </w:p>
        </w:tc>
        <w:tc>
          <w:tcPr>
            <w:tcW w:w="404" w:type="pct"/>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lang w:val="en-US" w:eastAsia="zh-CN"/>
              </w:rPr>
              <w:t>营利性</w:t>
            </w:r>
          </w:p>
        </w:tc>
        <w:tc>
          <w:tcPr>
            <w:tcW w:w="583" w:type="pct"/>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中小学非学科类</w:t>
            </w:r>
            <w:r>
              <w:rPr>
                <w:rFonts w:hint="eastAsia" w:ascii="仿宋_GB2312" w:hAnsi="仿宋_GB2312" w:eastAsia="仿宋_GB2312" w:cs="仿宋_GB2312"/>
                <w:i w:val="0"/>
                <w:caps w:val="0"/>
                <w:color w:val="000000"/>
                <w:spacing w:val="0"/>
                <w:sz w:val="28"/>
                <w:szCs w:val="28"/>
                <w:shd w:val="clear" w:fill="FFFFFF"/>
              </w:rPr>
              <w:t>培训</w:t>
            </w:r>
            <w:r>
              <w:rPr>
                <w:rFonts w:hint="eastAsia" w:ascii="仿宋_GB2312" w:hAnsi="仿宋_GB2312" w:eastAsia="仿宋_GB2312" w:cs="仿宋_GB2312"/>
                <w:i w:val="0"/>
                <w:caps w:val="0"/>
                <w:color w:val="000000"/>
                <w:spacing w:val="0"/>
                <w:sz w:val="28"/>
                <w:szCs w:val="28"/>
                <w:shd w:val="clear" w:fill="FFFFFF"/>
                <w:lang w:eastAsia="zh-CN"/>
              </w:rPr>
              <w:t>（</w:t>
            </w:r>
            <w:r>
              <w:rPr>
                <w:rFonts w:hint="eastAsia" w:ascii="仿宋_GB2312" w:hAnsi="仿宋_GB2312" w:eastAsia="仿宋_GB2312" w:cs="仿宋_GB2312"/>
                <w:i w:val="0"/>
                <w:caps w:val="0"/>
                <w:color w:val="000000"/>
                <w:spacing w:val="0"/>
                <w:sz w:val="28"/>
                <w:szCs w:val="28"/>
                <w:shd w:val="clear" w:fill="FFFFFF"/>
              </w:rPr>
              <w:t>书法、硬笔、绘画</w:t>
            </w:r>
            <w:r>
              <w:rPr>
                <w:rFonts w:hint="eastAsia" w:ascii="仿宋_GB2312" w:hAnsi="仿宋_GB2312" w:eastAsia="仿宋_GB2312" w:cs="仿宋_GB2312"/>
                <w:i w:val="0"/>
                <w:caps w:val="0"/>
                <w:color w:val="000000"/>
                <w:spacing w:val="0"/>
                <w:sz w:val="28"/>
                <w:szCs w:val="28"/>
                <w:shd w:val="clear"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252" w:type="pct"/>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4</w:t>
            </w:r>
          </w:p>
        </w:tc>
        <w:tc>
          <w:tcPr>
            <w:tcW w:w="623"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河源江东新区鸿集教育培训有限公司</w:t>
            </w:r>
          </w:p>
        </w:tc>
        <w:tc>
          <w:tcPr>
            <w:tcW w:w="901"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河源市江东新区东城东片区源南镇河紫路北面东环路西边碧桂园东江凤凰城凤翔苑18栋99号商铺</w:t>
            </w:r>
          </w:p>
        </w:tc>
        <w:tc>
          <w:tcPr>
            <w:tcW w:w="380"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李君</w:t>
            </w:r>
          </w:p>
        </w:tc>
        <w:tc>
          <w:tcPr>
            <w:tcW w:w="1019"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91441600MA560PMMXQ</w:t>
            </w:r>
          </w:p>
        </w:tc>
        <w:tc>
          <w:tcPr>
            <w:tcW w:w="835"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rPr>
              <w:t>244160272022029</w:t>
            </w:r>
          </w:p>
        </w:tc>
        <w:tc>
          <w:tcPr>
            <w:tcW w:w="404"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营利性</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tc>
        <w:tc>
          <w:tcPr>
            <w:tcW w:w="583"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r>
              <w:rPr>
                <w:rFonts w:hint="eastAsia" w:ascii="仿宋_GB2312" w:hAnsi="仿宋_GB2312" w:eastAsia="仿宋_GB2312" w:cs="仿宋_GB2312"/>
                <w:i w:val="0"/>
                <w:caps w:val="0"/>
                <w:color w:val="000000"/>
                <w:spacing w:val="0"/>
                <w:sz w:val="28"/>
                <w:szCs w:val="28"/>
                <w:shd w:val="clear" w:fill="FFFFFF"/>
                <w:lang w:eastAsia="zh-CN"/>
              </w:rPr>
              <w:t>中小学非学科类培训（科学实验、机器人编程、音乐、书法、绘画、口才与小主持人）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trPr>
        <w:tc>
          <w:tcPr>
            <w:tcW w:w="252"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5</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河源江东新区乐创教育科技培训有限公司</w:t>
            </w:r>
          </w:p>
        </w:tc>
        <w:tc>
          <w:tcPr>
            <w:tcW w:w="901"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河源市源城区东城东片区源南镇胜利村河紫路北面东环路西边碧桂园·东江凤凰城凤翔苑20栋109号商铺</w:t>
            </w:r>
          </w:p>
        </w:tc>
        <w:tc>
          <w:tcPr>
            <w:tcW w:w="38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黄嫣</w:t>
            </w:r>
          </w:p>
        </w:tc>
        <w:tc>
          <w:tcPr>
            <w:tcW w:w="101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91441600MACCEH23X6</w:t>
            </w:r>
          </w:p>
        </w:tc>
        <w:tc>
          <w:tcPr>
            <w:tcW w:w="835"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244160272023019</w:t>
            </w:r>
          </w:p>
        </w:tc>
        <w:tc>
          <w:tcPr>
            <w:tcW w:w="40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营利性</w:t>
            </w:r>
          </w:p>
        </w:tc>
        <w:tc>
          <w:tcPr>
            <w:tcW w:w="5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中</w:t>
            </w:r>
            <w:r>
              <w:rPr>
                <w:rFonts w:hint="eastAsia" w:ascii="仿宋_GB2312" w:hAnsi="仿宋_GB2312" w:eastAsia="仿宋_GB2312" w:cs="仿宋_GB2312"/>
                <w:i w:val="0"/>
                <w:caps w:val="0"/>
                <w:color w:val="000000"/>
                <w:spacing w:val="0"/>
                <w:sz w:val="28"/>
                <w:szCs w:val="28"/>
                <w:shd w:val="clear" w:fill="FFFFFF"/>
                <w:lang w:val="en-US" w:eastAsia="zh-CN"/>
              </w:rPr>
              <w:t>小学非学科类培训（科技培训：机器人搭建课程、编程课程）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252"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6</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河源江东新区</w:t>
            </w:r>
            <w:r>
              <w:rPr>
                <w:rFonts w:hint="eastAsia" w:ascii="仿宋_GB2312" w:hAnsi="仿宋_GB2312" w:eastAsia="仿宋_GB2312" w:cs="仿宋_GB2312"/>
                <w:i w:val="0"/>
                <w:caps w:val="0"/>
                <w:color w:val="000000"/>
                <w:spacing w:val="0"/>
                <w:sz w:val="28"/>
                <w:szCs w:val="28"/>
                <w:shd w:val="clear" w:fill="FFFFFF"/>
                <w:lang w:val="en-US" w:eastAsia="zh-CN"/>
              </w:rPr>
              <w:t>幸福里艺术文化有限公司</w:t>
            </w:r>
          </w:p>
        </w:tc>
        <w:tc>
          <w:tcPr>
            <w:tcW w:w="901"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河源市江东新区临江镇华南城十里东岸四期.D组A-H区商铺D121-D122</w:t>
            </w:r>
            <w:r>
              <w:rPr>
                <w:rFonts w:hint="eastAsia" w:ascii="仿宋_GB2312" w:hAnsi="仿宋_GB2312" w:eastAsia="仿宋_GB2312" w:cs="仿宋_GB2312"/>
                <w:i w:val="0"/>
                <w:caps w:val="0"/>
                <w:color w:val="000000"/>
                <w:spacing w:val="0"/>
                <w:sz w:val="28"/>
                <w:szCs w:val="28"/>
                <w:shd w:val="clear" w:fill="FFFFFF"/>
                <w:lang w:val="en-US" w:eastAsia="zh-CN"/>
              </w:rPr>
              <w:t>.</w:t>
            </w:r>
            <w:r>
              <w:rPr>
                <w:rFonts w:hint="eastAsia" w:ascii="仿宋_GB2312" w:hAnsi="仿宋_GB2312" w:eastAsia="仿宋_GB2312" w:cs="仿宋_GB2312"/>
                <w:i w:val="0"/>
                <w:caps w:val="0"/>
                <w:color w:val="000000"/>
                <w:spacing w:val="0"/>
                <w:sz w:val="28"/>
                <w:szCs w:val="28"/>
                <w:shd w:val="clear" w:fill="FFFFFF"/>
              </w:rPr>
              <w:t>号</w:t>
            </w:r>
          </w:p>
        </w:tc>
        <w:tc>
          <w:tcPr>
            <w:tcW w:w="38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邓小巧</w:t>
            </w:r>
          </w:p>
        </w:tc>
        <w:tc>
          <w:tcPr>
            <w:tcW w:w="101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91441</w:t>
            </w:r>
            <w:r>
              <w:rPr>
                <w:rFonts w:hint="eastAsia" w:ascii="仿宋_GB2312" w:hAnsi="仿宋_GB2312" w:eastAsia="仿宋_GB2312" w:cs="仿宋_GB2312"/>
                <w:i w:val="0"/>
                <w:caps w:val="0"/>
                <w:color w:val="000000"/>
                <w:spacing w:val="0"/>
                <w:sz w:val="28"/>
                <w:szCs w:val="28"/>
                <w:shd w:val="clear" w:fill="FFFFFF"/>
                <w:lang w:val="en-US" w:eastAsia="zh-CN"/>
              </w:rPr>
              <w:t>600</w:t>
            </w:r>
            <w:r>
              <w:rPr>
                <w:rFonts w:hint="eastAsia" w:ascii="仿宋_GB2312" w:hAnsi="仿宋_GB2312" w:eastAsia="仿宋_GB2312" w:cs="仿宋_GB2312"/>
                <w:i w:val="0"/>
                <w:caps w:val="0"/>
                <w:color w:val="000000"/>
                <w:spacing w:val="0"/>
                <w:sz w:val="28"/>
                <w:szCs w:val="28"/>
                <w:shd w:val="clear" w:fill="FFFFFF"/>
              </w:rPr>
              <w:t>MACDWC34XP</w:t>
            </w:r>
          </w:p>
        </w:tc>
        <w:tc>
          <w:tcPr>
            <w:tcW w:w="835"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244162172022049</w:t>
            </w:r>
          </w:p>
        </w:tc>
        <w:tc>
          <w:tcPr>
            <w:tcW w:w="40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营利性</w:t>
            </w:r>
          </w:p>
        </w:tc>
        <w:tc>
          <w:tcPr>
            <w:tcW w:w="5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中小学</w:t>
            </w:r>
            <w:r>
              <w:rPr>
                <w:rFonts w:hint="eastAsia" w:ascii="仿宋_GB2312" w:hAnsi="仿宋_GB2312" w:eastAsia="仿宋_GB2312" w:cs="仿宋_GB2312"/>
                <w:i w:val="0"/>
                <w:caps w:val="0"/>
                <w:color w:val="000000"/>
                <w:spacing w:val="0"/>
                <w:sz w:val="28"/>
                <w:szCs w:val="28"/>
                <w:shd w:val="clear" w:fill="FFFFFF"/>
              </w:rPr>
              <w:t>非学科类培训（美术、书法、、舞蹈，口才与小主持，跆拳道）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252"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7</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河源江东新区燕弘堂艺术培训有限公司</w:t>
            </w:r>
          </w:p>
        </w:tc>
        <w:tc>
          <w:tcPr>
            <w:tcW w:w="901"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河源市江东新区古竹镇古竹东江水岸153、155号</w:t>
            </w:r>
          </w:p>
        </w:tc>
        <w:tc>
          <w:tcPr>
            <w:tcW w:w="38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翟穗鹏</w:t>
            </w:r>
          </w:p>
        </w:tc>
        <w:tc>
          <w:tcPr>
            <w:tcW w:w="101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91441600MACEE6X12F</w:t>
            </w:r>
          </w:p>
        </w:tc>
        <w:tc>
          <w:tcPr>
            <w:tcW w:w="835"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244162172023519</w:t>
            </w:r>
          </w:p>
        </w:tc>
        <w:tc>
          <w:tcPr>
            <w:tcW w:w="40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营利性</w:t>
            </w:r>
          </w:p>
        </w:tc>
        <w:tc>
          <w:tcPr>
            <w:tcW w:w="5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中小学</w:t>
            </w:r>
            <w:r>
              <w:rPr>
                <w:rFonts w:hint="eastAsia" w:ascii="仿宋_GB2312" w:hAnsi="仿宋_GB2312" w:eastAsia="仿宋_GB2312" w:cs="仿宋_GB2312"/>
                <w:i w:val="0"/>
                <w:caps w:val="0"/>
                <w:color w:val="000000"/>
                <w:spacing w:val="0"/>
                <w:sz w:val="28"/>
                <w:szCs w:val="28"/>
                <w:shd w:val="clear" w:fill="FFFFFF"/>
              </w:rPr>
              <w:t>非学科类培训（美术、书法）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252"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8</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河源江东新区米罗艺术培训有限公司</w:t>
            </w:r>
          </w:p>
        </w:tc>
        <w:tc>
          <w:tcPr>
            <w:tcW w:w="901"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河源市江东新区东环路碧桂园东江凤凰城凤馨苑G栋70、71号商铺</w:t>
            </w:r>
          </w:p>
        </w:tc>
        <w:tc>
          <w:tcPr>
            <w:tcW w:w="38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罗秀谊</w:t>
            </w:r>
          </w:p>
        </w:tc>
        <w:tc>
          <w:tcPr>
            <w:tcW w:w="101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91441600MACB9U3B95</w:t>
            </w:r>
          </w:p>
        </w:tc>
        <w:tc>
          <w:tcPr>
            <w:tcW w:w="835"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244160272023029</w:t>
            </w:r>
          </w:p>
        </w:tc>
        <w:tc>
          <w:tcPr>
            <w:tcW w:w="40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营利性</w:t>
            </w:r>
          </w:p>
        </w:tc>
        <w:tc>
          <w:tcPr>
            <w:tcW w:w="5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中小学</w:t>
            </w:r>
            <w:r>
              <w:rPr>
                <w:rFonts w:hint="eastAsia" w:ascii="仿宋_GB2312" w:hAnsi="仿宋_GB2312" w:eastAsia="仿宋_GB2312" w:cs="仿宋_GB2312"/>
                <w:i w:val="0"/>
                <w:caps w:val="0"/>
                <w:color w:val="000000"/>
                <w:spacing w:val="0"/>
                <w:sz w:val="28"/>
                <w:szCs w:val="28"/>
                <w:shd w:val="clear" w:fill="FFFFFF"/>
                <w:lang w:val="en-US" w:eastAsia="zh-CN"/>
              </w:rPr>
              <w:t>非学科类培训（美术、书法、表演、音乐）</w:t>
            </w:r>
          </w:p>
        </w:tc>
      </w:tr>
    </w:tbl>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jc w:val="center"/>
        <w:rPr>
          <w:rFonts w:hint="eastAsia"/>
          <w:lang w:eastAsia="zh-CN"/>
        </w:rPr>
      </w:pPr>
      <w:r>
        <w:rPr>
          <w:rFonts w:hint="eastAsia" w:ascii="创艺简标宋" w:hAnsi="创艺简标宋" w:eastAsia="创艺简标宋" w:cs="创艺简标宋"/>
          <w:i w:val="0"/>
          <w:caps w:val="0"/>
          <w:color w:val="auto"/>
          <w:spacing w:val="0"/>
          <w:kern w:val="0"/>
          <w:sz w:val="44"/>
          <w:szCs w:val="44"/>
          <w:shd w:val="clear" w:fill="FFFFFF"/>
          <w:lang w:val="en-US" w:eastAsia="zh-CN" w:bidi="ar"/>
        </w:rPr>
        <w:t>江东新区校外培训机构白名单（第一批）</w:t>
      </w:r>
    </w:p>
    <w:tbl>
      <w:tblPr>
        <w:tblStyle w:val="4"/>
        <w:tblW w:w="497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759"/>
        <w:gridCol w:w="2310"/>
        <w:gridCol w:w="1093"/>
        <w:gridCol w:w="2776"/>
        <w:gridCol w:w="2398"/>
        <w:gridCol w:w="1158"/>
        <w:gridCol w:w="1889"/>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25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Helvetica" w:hAnsi="Helvetica" w:eastAsia="宋体" w:cs="Helvetica"/>
                <w:b/>
                <w:i w:val="0"/>
                <w:caps w:val="0"/>
                <w:color w:val="222222"/>
                <w:spacing w:val="0"/>
                <w:kern w:val="0"/>
                <w:sz w:val="21"/>
                <w:szCs w:val="21"/>
                <w:shd w:val="clear" w:fill="FFFFFF"/>
                <w:vertAlign w:val="baseline"/>
                <w:lang w:val="en-US" w:eastAsia="zh-CN" w:bidi="ar"/>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序号</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Helvetica" w:hAnsi="Helvetica" w:eastAsia="宋体" w:cs="Helvetica"/>
                <w:b/>
                <w:i w:val="0"/>
                <w:caps w:val="0"/>
                <w:color w:val="222222"/>
                <w:spacing w:val="0"/>
                <w:kern w:val="0"/>
                <w:sz w:val="21"/>
                <w:szCs w:val="21"/>
                <w:shd w:val="clear" w:fill="FFFFFF"/>
                <w:vertAlign w:val="baseline"/>
                <w:lang w:val="en-US" w:eastAsia="zh-CN" w:bidi="ar"/>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机构名称</w:t>
            </w:r>
          </w:p>
        </w:tc>
        <w:tc>
          <w:tcPr>
            <w:tcW w:w="818"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Helvetica" w:hAnsi="Helvetica" w:eastAsia="宋体" w:cs="Helvetica"/>
                <w:b/>
                <w:i w:val="0"/>
                <w:caps w:val="0"/>
                <w:color w:val="222222"/>
                <w:spacing w:val="0"/>
                <w:kern w:val="0"/>
                <w:sz w:val="21"/>
                <w:szCs w:val="21"/>
                <w:shd w:val="clear" w:fill="FFFFFF"/>
                <w:vertAlign w:val="baseline"/>
                <w:lang w:val="en-US" w:eastAsia="zh-CN" w:bidi="ar"/>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机构地址</w:t>
            </w:r>
          </w:p>
        </w:tc>
        <w:tc>
          <w:tcPr>
            <w:tcW w:w="387"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Helvetica" w:hAnsi="Helvetica" w:eastAsia="宋体" w:cs="Helvetica"/>
                <w:b/>
                <w:i w:val="0"/>
                <w:caps w:val="0"/>
                <w:color w:val="222222"/>
                <w:spacing w:val="0"/>
                <w:kern w:val="0"/>
                <w:sz w:val="21"/>
                <w:szCs w:val="21"/>
                <w:shd w:val="clear" w:fill="FFFFFF"/>
                <w:vertAlign w:val="baseline"/>
                <w:lang w:val="en-US" w:eastAsia="zh-CN" w:bidi="ar"/>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法定代表人姓名</w:t>
            </w:r>
          </w:p>
        </w:tc>
        <w:tc>
          <w:tcPr>
            <w:tcW w:w="9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default" w:ascii="Helvetica" w:hAnsi="Helvetica" w:eastAsia="宋体" w:cs="Helvetica"/>
                <w:b/>
                <w:i w:val="0"/>
                <w:caps w:val="0"/>
                <w:color w:val="222222"/>
                <w:spacing w:val="0"/>
                <w:kern w:val="0"/>
                <w:sz w:val="21"/>
                <w:szCs w:val="21"/>
                <w:shd w:val="clear" w:fill="FFFFFF"/>
                <w:vertAlign w:val="baseline"/>
                <w:lang w:val="en-US" w:eastAsia="zh-CN" w:bidi="ar"/>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统一社会信用代码</w:t>
            </w:r>
          </w:p>
        </w:tc>
        <w:tc>
          <w:tcPr>
            <w:tcW w:w="84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Helvetica" w:hAnsi="Helvetica" w:eastAsia="宋体" w:cs="Helvetica"/>
                <w:b/>
                <w:i w:val="0"/>
                <w:caps w:val="0"/>
                <w:color w:val="222222"/>
                <w:spacing w:val="0"/>
                <w:kern w:val="0"/>
                <w:sz w:val="21"/>
                <w:szCs w:val="21"/>
                <w:shd w:val="clear" w:fill="FFFFFF"/>
                <w:vertAlign w:val="baseline"/>
                <w:lang w:val="en-US" w:eastAsia="zh-CN" w:bidi="ar"/>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办学许可证编号</w:t>
            </w:r>
          </w:p>
        </w:tc>
        <w:tc>
          <w:tcPr>
            <w:tcW w:w="41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default" w:ascii="Helvetica" w:hAnsi="Helvetica" w:eastAsia="宋体" w:cs="Helvetica"/>
                <w:b/>
                <w:i w:val="0"/>
                <w:caps w:val="0"/>
                <w:color w:val="222222"/>
                <w:spacing w:val="0"/>
                <w:kern w:val="0"/>
                <w:sz w:val="21"/>
                <w:szCs w:val="21"/>
                <w:shd w:val="clear" w:fill="FFFFFF"/>
                <w:vertAlign w:val="baseline"/>
                <w:lang w:val="en-US" w:eastAsia="zh-CN" w:bidi="ar"/>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办学类型</w:t>
            </w:r>
          </w:p>
        </w:tc>
        <w:tc>
          <w:tcPr>
            <w:tcW w:w="673" w:type="pct"/>
            <w:gridSpan w:val="2"/>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Helvetica" w:hAnsi="Helvetica" w:eastAsia="宋体" w:cs="Helvetica"/>
                <w:b/>
                <w:i w:val="0"/>
                <w:caps w:val="0"/>
                <w:color w:val="222222"/>
                <w:spacing w:val="0"/>
                <w:kern w:val="0"/>
                <w:sz w:val="21"/>
                <w:szCs w:val="21"/>
                <w:shd w:val="clear" w:fill="FFFFFF"/>
                <w:vertAlign w:val="baseline"/>
                <w:lang w:val="en-US" w:eastAsia="zh-CN" w:bidi="ar"/>
              </w:rPr>
            </w:pPr>
            <w:r>
              <w:rPr>
                <w:rStyle w:val="6"/>
                <w:rFonts w:hint="eastAsia" w:ascii="Helvetica" w:hAnsi="Helvetica" w:eastAsia="宋体" w:cs="Helvetica"/>
                <w:b/>
                <w:i w:val="0"/>
                <w:caps w:val="0"/>
                <w:color w:val="222222"/>
                <w:spacing w:val="0"/>
                <w:sz w:val="21"/>
                <w:szCs w:val="21"/>
                <w:shd w:val="clear" w:fill="FFFFFF"/>
                <w:vertAlign w:val="baseline"/>
                <w:lang w:val="en-US" w:eastAsia="zh-CN"/>
              </w:rPr>
              <w:t>办学内容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trPr>
        <w:tc>
          <w:tcPr>
            <w:tcW w:w="254"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i w:val="0"/>
                <w:caps w:val="0"/>
                <w:color w:val="000000"/>
                <w:spacing w:val="0"/>
                <w:kern w:val="0"/>
                <w:sz w:val="28"/>
                <w:szCs w:val="28"/>
                <w:shd w:val="clear" w:fill="FFFFFF"/>
                <w:lang w:val="en-US" w:eastAsia="zh-CN" w:bidi="ar"/>
              </w:rPr>
              <w:t>1</w:t>
            </w:r>
          </w:p>
        </w:tc>
        <w:tc>
          <w:tcPr>
            <w:tcW w:w="62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baseline"/>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i w:val="0"/>
                <w:caps w:val="0"/>
                <w:color w:val="000000"/>
                <w:spacing w:val="0"/>
                <w:sz w:val="28"/>
                <w:szCs w:val="28"/>
                <w:shd w:val="clear" w:fill="FFFFFF"/>
                <w:lang w:eastAsia="zh-CN"/>
              </w:rPr>
              <w:t>河源市江东新区十月艺术培训教育有限公司</w:t>
            </w:r>
          </w:p>
        </w:tc>
        <w:tc>
          <w:tcPr>
            <w:tcW w:w="818"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i w:val="0"/>
                <w:caps w:val="0"/>
                <w:color w:val="000000"/>
                <w:spacing w:val="0"/>
                <w:sz w:val="28"/>
                <w:szCs w:val="28"/>
                <w:shd w:val="clear" w:fill="FFFFFF"/>
                <w:lang w:eastAsia="zh-CN"/>
              </w:rPr>
              <w:t>河</w:t>
            </w:r>
            <w:r>
              <w:rPr>
                <w:rFonts w:hint="eastAsia" w:ascii="仿宋_GB2312" w:hAnsi="仿宋_GB2312" w:eastAsia="仿宋_GB2312" w:cs="仿宋_GB2312"/>
                <w:i w:val="0"/>
                <w:caps w:val="0"/>
                <w:color w:val="000000"/>
                <w:spacing w:val="0"/>
                <w:sz w:val="28"/>
                <w:szCs w:val="28"/>
                <w:shd w:val="clear" w:fill="FFFFFF"/>
              </w:rPr>
              <w:t>源市江东新区临江镇居委会学校路（临江中心小学）旁</w:t>
            </w:r>
          </w:p>
        </w:tc>
        <w:tc>
          <w:tcPr>
            <w:tcW w:w="387"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i w:val="0"/>
                <w:caps w:val="0"/>
                <w:color w:val="000000"/>
                <w:spacing w:val="0"/>
                <w:sz w:val="28"/>
                <w:szCs w:val="28"/>
                <w:shd w:val="clear" w:fill="FFFFFF"/>
              </w:rPr>
              <w:t>利晓云</w:t>
            </w:r>
          </w:p>
        </w:tc>
        <w:tc>
          <w:tcPr>
            <w:tcW w:w="983"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i w:val="0"/>
                <w:caps w:val="0"/>
                <w:color w:val="000000"/>
                <w:spacing w:val="0"/>
                <w:sz w:val="28"/>
                <w:szCs w:val="28"/>
                <w:shd w:val="clear" w:fill="FFFFFF"/>
                <w:lang w:val="en-US" w:eastAsia="zh-CN"/>
              </w:rPr>
              <w:t>91441600MA56HKQN2X</w:t>
            </w:r>
          </w:p>
        </w:tc>
        <w:tc>
          <w:tcPr>
            <w:tcW w:w="849"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sz w:val="28"/>
                <w:szCs w:val="28"/>
              </w:rPr>
              <w:t>244162172020059</w:t>
            </w:r>
          </w:p>
        </w:tc>
        <w:tc>
          <w:tcPr>
            <w:tcW w:w="410" w:type="pct"/>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i w:val="0"/>
                <w:caps w:val="0"/>
                <w:color w:val="000000"/>
                <w:spacing w:val="0"/>
                <w:sz w:val="28"/>
                <w:szCs w:val="28"/>
                <w:shd w:val="clear" w:fill="FFFFFF"/>
              </w:rPr>
              <w:t>营利性</w:t>
            </w:r>
          </w:p>
        </w:tc>
        <w:tc>
          <w:tcPr>
            <w:tcW w:w="673" w:type="pct"/>
            <w:gridSpan w:val="2"/>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i w:val="0"/>
                <w:caps w:val="0"/>
                <w:color w:val="000000"/>
                <w:spacing w:val="0"/>
                <w:sz w:val="28"/>
                <w:szCs w:val="28"/>
                <w:shd w:val="clear" w:fill="FFFFFF"/>
                <w:lang w:eastAsia="zh-CN"/>
              </w:rPr>
              <w:t>中小学</w:t>
            </w:r>
            <w:r>
              <w:rPr>
                <w:rFonts w:hint="eastAsia" w:ascii="仿宋_GB2312" w:hAnsi="仿宋_GB2312" w:eastAsia="仿宋_GB2312" w:cs="仿宋_GB2312"/>
                <w:i w:val="0"/>
                <w:caps w:val="0"/>
                <w:color w:val="000000"/>
                <w:spacing w:val="0"/>
                <w:sz w:val="28"/>
                <w:szCs w:val="28"/>
                <w:shd w:val="clear" w:fill="FFFFFF"/>
              </w:rPr>
              <w:t>非学科类培训（绘画、书法、口才与小主持人）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1751" w:hRule="atLeast"/>
        </w:trPr>
        <w:tc>
          <w:tcPr>
            <w:tcW w:w="254"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2</w:t>
            </w:r>
          </w:p>
        </w:tc>
        <w:tc>
          <w:tcPr>
            <w:tcW w:w="623"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rPr>
              <w:t>河源市新一代教育培训有限公司</w:t>
            </w:r>
          </w:p>
        </w:tc>
        <w:tc>
          <w:tcPr>
            <w:tcW w:w="818"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河源市紫金县临江镇十里东岸绿卡商铺</w:t>
            </w:r>
            <w:r>
              <w:rPr>
                <w:rFonts w:hint="eastAsia" w:ascii="仿宋_GB2312" w:hAnsi="仿宋_GB2312" w:eastAsia="仿宋_GB2312" w:cs="仿宋_GB2312"/>
                <w:i w:val="0"/>
                <w:caps w:val="0"/>
                <w:color w:val="000000"/>
                <w:spacing w:val="0"/>
                <w:sz w:val="28"/>
                <w:szCs w:val="28"/>
                <w:shd w:val="clear" w:fill="FFFFFF"/>
                <w:lang w:val="en-US" w:eastAsia="zh-CN"/>
              </w:rPr>
              <w:t>A67号</w:t>
            </w:r>
          </w:p>
        </w:tc>
        <w:tc>
          <w:tcPr>
            <w:tcW w:w="387"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黄晋豪</w:t>
            </w:r>
          </w:p>
        </w:tc>
        <w:tc>
          <w:tcPr>
            <w:tcW w:w="983"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91441600MA53XABX6U</w:t>
            </w:r>
          </w:p>
        </w:tc>
        <w:tc>
          <w:tcPr>
            <w:tcW w:w="849"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244162172019519</w:t>
            </w:r>
          </w:p>
        </w:tc>
        <w:tc>
          <w:tcPr>
            <w:tcW w:w="410"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营利性</w:t>
            </w:r>
          </w:p>
        </w:tc>
        <w:tc>
          <w:tcPr>
            <w:tcW w:w="669"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中小学非学科类（舞蹈类、戏剧与影视学类、美术类）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1774" w:hRule="atLeast"/>
        </w:trPr>
        <w:tc>
          <w:tcPr>
            <w:tcW w:w="254"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3</w:t>
            </w:r>
          </w:p>
        </w:tc>
        <w:tc>
          <w:tcPr>
            <w:tcW w:w="623"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河源江东新区心海艺术文化培训有限公司</w:t>
            </w:r>
          </w:p>
        </w:tc>
        <w:tc>
          <w:tcPr>
            <w:tcW w:w="818"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河源市江东新区古竹镇第40小区（岸头路）</w:t>
            </w:r>
          </w:p>
        </w:tc>
        <w:tc>
          <w:tcPr>
            <w:tcW w:w="387"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利璐花</w:t>
            </w:r>
          </w:p>
        </w:tc>
        <w:tc>
          <w:tcPr>
            <w:tcW w:w="983"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val="en-US" w:eastAsia="zh-CN"/>
              </w:rPr>
              <w:t>92441600MA553EAGXM</w:t>
            </w:r>
          </w:p>
        </w:tc>
        <w:tc>
          <w:tcPr>
            <w:tcW w:w="849"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144162172020061</w:t>
            </w:r>
          </w:p>
        </w:tc>
        <w:tc>
          <w:tcPr>
            <w:tcW w:w="410"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center"/>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eastAsia="zh-CN"/>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营利性</w:t>
            </w:r>
          </w:p>
        </w:tc>
        <w:tc>
          <w:tcPr>
            <w:tcW w:w="669" w:type="pct"/>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both"/>
              <w:textAlignment w:val="baseline"/>
              <w:rPr>
                <w:rFonts w:hint="eastAsia" w:ascii="仿宋_GB2312" w:hAnsi="仿宋_GB2312" w:eastAsia="仿宋_GB2312" w:cs="仿宋_GB2312"/>
                <w:i w:val="0"/>
                <w:caps w:val="0"/>
                <w:color w:val="000000"/>
                <w:spacing w:val="0"/>
                <w:sz w:val="28"/>
                <w:szCs w:val="28"/>
                <w:shd w:val="clear" w:fill="FFFFFF"/>
                <w:lang w:val="en-US" w:eastAsia="zh-CN"/>
              </w:rPr>
            </w:pPr>
            <w:r>
              <w:rPr>
                <w:rFonts w:hint="eastAsia" w:ascii="仿宋_GB2312" w:hAnsi="仿宋_GB2312" w:eastAsia="仿宋_GB2312" w:cs="仿宋_GB2312"/>
                <w:i w:val="0"/>
                <w:caps w:val="0"/>
                <w:color w:val="000000"/>
                <w:spacing w:val="0"/>
                <w:sz w:val="28"/>
                <w:szCs w:val="28"/>
                <w:shd w:val="clear" w:fill="FFFFFF"/>
                <w:lang w:eastAsia="zh-CN"/>
              </w:rPr>
              <w:t>中小学非学科类培训（音乐、舞蹈、美术、跆拳道、口才与小主持人）</w:t>
            </w:r>
          </w:p>
        </w:tc>
      </w:tr>
    </w:tbl>
    <w:p>
      <w:pPr>
        <w:rPr>
          <w:rFonts w:hint="eastAsia" w:ascii="仿宋_GB2312" w:hAnsi="仿宋_GB2312" w:eastAsia="仿宋_GB2312" w:cs="仿宋_GB2312"/>
          <w:i w:val="0"/>
          <w:caps w:val="0"/>
          <w:color w:val="000000"/>
          <w:spacing w:val="0"/>
          <w:kern w:val="0"/>
          <w:sz w:val="28"/>
          <w:szCs w:val="28"/>
          <w:shd w:val="clear" w:fill="FFFFFF"/>
          <w:lang w:val="en-US" w:eastAsia="zh-CN" w:bidi="ar"/>
        </w:rPr>
      </w:pPr>
      <w:r>
        <w:rPr>
          <w:rFonts w:hint="eastAsia" w:ascii="仿宋_GB2312" w:hAnsi="仿宋_GB2312" w:eastAsia="仿宋_GB2312" w:cs="仿宋_GB2312"/>
          <w:i w:val="0"/>
          <w:caps w:val="0"/>
          <w:color w:val="000000"/>
          <w:spacing w:val="0"/>
          <w:kern w:val="0"/>
          <w:sz w:val="28"/>
          <w:szCs w:val="28"/>
          <w:shd w:val="clear" w:fill="FFFFFF"/>
          <w:lang w:val="en-US" w:eastAsia="zh-CN" w:bidi="ar"/>
        </w:rPr>
        <w:t>注：河源江东新区凤鸣教育咨询有限公司、河源江东新区乐德教育培训有限公司两家机构已注销。</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标宋">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3MzdjZDIwMmNjMDI3NTM5YmExN2Y2OTJjOTQ2ODkifQ=="/>
  </w:docVars>
  <w:rsids>
    <w:rsidRoot w:val="14B868FB"/>
    <w:rsid w:val="05BD626F"/>
    <w:rsid w:val="14B868FB"/>
    <w:rsid w:val="1B0D514B"/>
    <w:rsid w:val="20A57BD4"/>
    <w:rsid w:val="212D20A3"/>
    <w:rsid w:val="241A6100"/>
    <w:rsid w:val="24307A18"/>
    <w:rsid w:val="2AA1765E"/>
    <w:rsid w:val="2C29790B"/>
    <w:rsid w:val="2F3900FE"/>
    <w:rsid w:val="31E542D4"/>
    <w:rsid w:val="357B7356"/>
    <w:rsid w:val="51CF592F"/>
    <w:rsid w:val="5C0A6B94"/>
    <w:rsid w:val="62214605"/>
    <w:rsid w:val="6FBE52B1"/>
    <w:rsid w:val="7E490D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997</Words>
  <Characters>1365</Characters>
  <Lines>0</Lines>
  <Paragraphs>0</Paragraphs>
  <TotalTime>1</TotalTime>
  <ScaleCrop>false</ScaleCrop>
  <LinksUpToDate>false</LinksUpToDate>
  <CharactersWithSpaces>1367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2023-04-17T01:34:00Z</dcterms:created>
  <dc:creator>黄学梅</dc:creator>
  <cp:lastModifiedBy>个性</cp:lastModifiedBy>
  <dcterms:modified xsi:type="dcterms:W3CDTF">2023-04-19T01:28:03Z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62CE4305A05044B09DA3B346270D8C0F_11</vt:lpwstr>
  </property>
</Properties>
</file>