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78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  <w:lang w:eastAsia="zh-CN"/>
        </w:rPr>
        <w:t>江东新区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45"/>
          <w:szCs w:val="45"/>
          <w:bdr w:val="none" w:color="auto" w:sz="0" w:space="0"/>
          <w:shd w:val="clear" w:fill="FFFFFF"/>
        </w:rPr>
        <w:t>岁末年初防范非法集资风险预警提示</w:t>
      </w:r>
    </w:p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岁末年初，各行各业正陆续结算工资、发放年终奖，这是对辛劳工作一年最好的奖励。钱袋子鼓起来了，不少人会选择添置新物件来犒劳自己，也有人会选择投资理财，让荷包更加丰厚。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在此，提醒广大居民，如遇下列情形务必警惕：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（一）打着“创业、创新”的旗号，以“购物返本”“消费返利”“购车返现”“消费等于赚钱”“看广告赚外快”“你消费我还钱”为噱头，承诺高额甚至全额返还消费款、加盟费等，以此吸引消费者、商家投入资金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（二）以互联网金融、私募入股、虚拟数字货币、区块链、扶贫、慈善、互助、理财、投资咨询、财富管理、P2P、担保、金融信息服务等名义聚集资金，许诺高额回报，无金融监管部门批准文书，要求以现金方式或向个人账户、境外账户缴纳投资款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（三）明显超出公司注册登记的经营范围，尤其是没有金融牌证和频繁变换公司名称、投资项目、经营地址的；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（四）在发放的宣传单上印制相关领导同志照片、所谓的领导讲话、重要会议文件内容，用以证明所推销的投资、理财项目受国家支持的；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（五）在街头、超市、商场等人员聚集场所摆摊设点发放、推介“投资理财”广告，尤其以老年人为主要招揽对象的；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（六）通过群发短信、电话等通讯方式推销“投资项目”“理财产品”，同时招揽社会公众参加在宾馆、饭店、写字楼举行“投资”推介会的；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（七）以投资境外股权、期权、外汇、贵金属等为幌子的；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（八）以投资养老产业可获高额回报或“免费”养老为幌子，组织考察、旅游、讲座等方式招揽老年群众的；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（九）以高价回购收藏品为名，承诺约定时间后高价回购，引诱购买，然后携款潜逃的；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   （十）假借实体项目、交易所、合伙人或原始股进行非法集资的。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非法集资的形式万变不离其宗，其基本特征有4个：一是未经国家有权机关批准；二是向社会不特定对象及社会公众募集资金；三是承诺高额回报；四是表面形式合法甚至很光鲜，实质是用以掩盖其非法集资的目的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另外，还要注意区分非法集资和正常民间借贷，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民间借贷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一般是向特定对象（如亲戚、朋友等）借款，且人数一般不多，一般也不具有特别高的回报。</w:t>
      </w: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非法集资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是指未经国务院金融管理部门依法许可或者违反国家金融管理规定，以许诺还本付息或者给予其他投资回报等方式，向不特定对象吸收资金的行为，具有非法性、利诱性和社会性。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非法集资的基本套路：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（一）高回报诱利。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高回报诱惑是非法集资的主要非法集资人以高回报引诱投资人，比如利用股票市场新股发行高于面值，用“股权投资”“原始股”等概念，在比特币火爆背景下，用“区块链”“虚拟货币”等概念，另外还会利用其它“高科技”“养老产业”“名画”“众筹”等向投资人画了一个预期收益非常高的“饼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（二）虚假宣传造势。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非法集资人通常会利用网站、博客、论坛等新媒体平台和QQ、微信等平台，展示各种或真或假的“注册证书”“技术认证”“技术许可”和“政府批文”等，并举办各种线下造势活动，比如新闻发布会、产品推介会、组织集体旅游、考察等，赠送米面油、话费等小礼品等，故意把活动选在会议中心进行，让投资人觉得“可信度”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（三）初期按时兑现本息。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为了吸引更多人参与，非法集资者，在集资初期往往会“按时”足额兑现承诺本息，以取得投资人的“信任”，对于资金数额小的，投资回报率甚至高达数十、上百倍，“钓”投资人和亲戚朋友投入更多的资金，为以后收“网”准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（四）收”网“跑路。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非法集资人采用“滚雪球”方式吸纳的越来越多的资金，待集资达到一定规模后，便秘密转移资金或携款潜逃，使集资参与人遭受经济损失。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 广大居民如发现涉嫌非法集资的行为，请及时收集和保存广告宣传资料、推介会录音录像、合同协议、转账凭证等证据，主动向公安机关提交证据或线索，共同维护我县金融稳定。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   举报途径：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 xml:space="preserve">    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河源江东新区发展财政局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新区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处非办），联系电话：0762-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3133378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，  地址：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eastAsia="zh-CN"/>
        </w:rPr>
        <w:t>河源江东新区管理委员会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  <w:lang w:val="en-US" w:eastAsia="zh-CN"/>
        </w:rPr>
        <w:t>3号楼206室</w:t>
      </w:r>
    </w:p>
    <w:p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4158615" cy="2767965"/>
            <wp:effectExtent l="0" t="0" r="13335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58615" cy="2767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5B6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201712081428</dc:creator>
  <cp:lastModifiedBy>MISS红魔</cp:lastModifiedBy>
  <dcterms:modified xsi:type="dcterms:W3CDTF">2022-01-11T08:09:17Z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65458162F9D7402B8F9DD7415C1CE6CF</vt:lpwstr>
  </property>
</Properties>
</file>